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48209B" w:rsidRPr="0048209B" w:rsidTr="0048209B">
        <w:trPr>
          <w:trHeight w:val="3454"/>
        </w:trPr>
        <w:tc>
          <w:tcPr>
            <w:tcW w:w="5508" w:type="dxa"/>
          </w:tcPr>
          <w:p w:rsidR="0048209B" w:rsidRPr="0048209B" w:rsidRDefault="0048209B" w:rsidP="0048209B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48209B">
              <w:rPr>
                <w:b/>
              </w:rPr>
              <w:t>Make sense of problems and persevere in solving them</w:t>
            </w:r>
            <w:bookmarkStart w:id="0" w:name="_GoBack"/>
            <w:bookmarkEnd w:id="0"/>
          </w:p>
        </w:tc>
        <w:tc>
          <w:tcPr>
            <w:tcW w:w="5508" w:type="dxa"/>
          </w:tcPr>
          <w:p w:rsidR="0048209B" w:rsidRPr="0048209B" w:rsidRDefault="0048209B" w:rsidP="0048209B">
            <w:pPr>
              <w:rPr>
                <w:b/>
              </w:rPr>
            </w:pPr>
            <w:r>
              <w:rPr>
                <w:b/>
              </w:rPr>
              <w:t>6.  Attend to precision</w:t>
            </w:r>
          </w:p>
        </w:tc>
      </w:tr>
      <w:tr w:rsidR="0048209B" w:rsidRPr="0048209B" w:rsidTr="0048209B">
        <w:trPr>
          <w:trHeight w:val="3454"/>
        </w:trPr>
        <w:tc>
          <w:tcPr>
            <w:tcW w:w="5508" w:type="dxa"/>
          </w:tcPr>
          <w:p w:rsidR="0048209B" w:rsidRPr="0048209B" w:rsidRDefault="0048209B" w:rsidP="0048209B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Reason abstractly and quantitatively</w:t>
            </w:r>
          </w:p>
        </w:tc>
        <w:tc>
          <w:tcPr>
            <w:tcW w:w="5508" w:type="dxa"/>
          </w:tcPr>
          <w:p w:rsidR="0048209B" w:rsidRPr="0048209B" w:rsidRDefault="0048209B" w:rsidP="0048209B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 xml:space="preserve"> Construct viable arguments and critique the reasoning of others</w:t>
            </w:r>
          </w:p>
        </w:tc>
      </w:tr>
      <w:tr w:rsidR="0048209B" w:rsidRPr="0048209B" w:rsidTr="0048209B">
        <w:trPr>
          <w:trHeight w:val="3454"/>
        </w:trPr>
        <w:tc>
          <w:tcPr>
            <w:tcW w:w="5508" w:type="dxa"/>
          </w:tcPr>
          <w:p w:rsidR="0048209B" w:rsidRPr="0048209B" w:rsidRDefault="0048209B" w:rsidP="0048209B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 xml:space="preserve"> Model with mathematics</w:t>
            </w:r>
          </w:p>
        </w:tc>
        <w:tc>
          <w:tcPr>
            <w:tcW w:w="5508" w:type="dxa"/>
          </w:tcPr>
          <w:p w:rsidR="0048209B" w:rsidRPr="0048209B" w:rsidRDefault="0048209B" w:rsidP="0048209B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 xml:space="preserve"> Use appropriate tools strategically</w:t>
            </w:r>
          </w:p>
        </w:tc>
      </w:tr>
      <w:tr w:rsidR="0048209B" w:rsidRPr="0048209B" w:rsidTr="0048209B">
        <w:trPr>
          <w:trHeight w:val="3454"/>
        </w:trPr>
        <w:tc>
          <w:tcPr>
            <w:tcW w:w="5508" w:type="dxa"/>
          </w:tcPr>
          <w:p w:rsidR="0048209B" w:rsidRPr="0048209B" w:rsidRDefault="0048209B" w:rsidP="0048209B">
            <w:pPr>
              <w:rPr>
                <w:b/>
              </w:rPr>
            </w:pPr>
            <w:r>
              <w:rPr>
                <w:b/>
              </w:rPr>
              <w:t>7.  Look for and make use of structure</w:t>
            </w:r>
          </w:p>
        </w:tc>
        <w:tc>
          <w:tcPr>
            <w:tcW w:w="5508" w:type="dxa"/>
          </w:tcPr>
          <w:p w:rsidR="0048209B" w:rsidRPr="0048209B" w:rsidRDefault="0048209B">
            <w:pPr>
              <w:rPr>
                <w:b/>
              </w:rPr>
            </w:pPr>
            <w:r>
              <w:rPr>
                <w:b/>
              </w:rPr>
              <w:t>8.  Look for and express regularity in repeated reasoning</w:t>
            </w:r>
          </w:p>
        </w:tc>
      </w:tr>
    </w:tbl>
    <w:p w:rsidR="00656844" w:rsidRDefault="00656844"/>
    <w:sectPr w:rsidR="00656844" w:rsidSect="0048209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F904F2"/>
    <w:multiLevelType w:val="hybridMultilevel"/>
    <w:tmpl w:val="E48201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09B"/>
    <w:rsid w:val="0048209B"/>
    <w:rsid w:val="0065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20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820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20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820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Milford Public Schools</Company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mboe</dc:creator>
  <cp:lastModifiedBy>mboe</cp:lastModifiedBy>
  <cp:revision>1</cp:revision>
  <dcterms:created xsi:type="dcterms:W3CDTF">2012-09-28T18:27:00Z</dcterms:created>
  <dcterms:modified xsi:type="dcterms:W3CDTF">2012-09-28T18:30:00Z</dcterms:modified>
</cp:coreProperties>
</file>