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4950"/>
      </w:tblGrid>
      <w:tr w:rsidR="007A1C73" w:rsidRPr="007A1C73" w:rsidTr="00AF0302">
        <w:tc>
          <w:tcPr>
            <w:tcW w:w="5868" w:type="dxa"/>
            <w:shd w:val="clear" w:color="auto" w:fill="D9D9D9" w:themeFill="background1" w:themeFillShade="D9"/>
          </w:tcPr>
          <w:p w:rsidR="007A1C73" w:rsidRDefault="00AF0302" w:rsidP="007A1C7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  <w:r w:rsidR="007A1C73">
              <w:rPr>
                <w:b/>
                <w:sz w:val="28"/>
              </w:rPr>
              <w:t xml:space="preserve">s teacher leaders, what </w:t>
            </w:r>
            <w:r w:rsidR="007A1C73">
              <w:rPr>
                <w:b/>
                <w:sz w:val="28"/>
              </w:rPr>
              <w:t>do we need to:</w:t>
            </w:r>
          </w:p>
          <w:p w:rsidR="007A1C73" w:rsidRPr="007A1C73" w:rsidRDefault="007A1C73" w:rsidP="007A1C73">
            <w:pPr>
              <w:jc w:val="center"/>
              <w:rPr>
                <w:b/>
              </w:rPr>
            </w:pPr>
            <w:r>
              <w:rPr>
                <w:b/>
              </w:rPr>
              <w:t>Know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:rsidR="007A1C73" w:rsidRDefault="007A1C73" w:rsidP="007A1C7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As teacher leaders, what do we need to:</w:t>
            </w:r>
          </w:p>
          <w:p w:rsidR="007A1C73" w:rsidRPr="007A1C73" w:rsidRDefault="007A1C73" w:rsidP="007A1C73">
            <w:pPr>
              <w:jc w:val="center"/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7A1C73" w:rsidTr="00AF0302">
        <w:tc>
          <w:tcPr>
            <w:tcW w:w="5868" w:type="dxa"/>
          </w:tcPr>
          <w:p w:rsidR="007A1C73" w:rsidRDefault="007A1C73" w:rsidP="007A1C73">
            <w:r>
              <w:t>High School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CCSS for math (by course, grade-level, curricular impact)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Intersection of content &amp; practice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The “why” of mathematics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How to explain the “why” to students of varying ability</w:t>
            </w:r>
          </w:p>
          <w:p w:rsidR="007A1C73" w:rsidRDefault="007A1C73" w:rsidP="007A1C73">
            <w:r>
              <w:t>Middle School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3"/>
              </w:numPr>
            </w:pPr>
            <w:r>
              <w:t>Fewer standards at each grade level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3"/>
              </w:numPr>
            </w:pPr>
            <w:r>
              <w:t>More time to build conceptual understandings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3"/>
              </w:numPr>
            </w:pPr>
            <w:r>
              <w:t>Different from previous math instruction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3"/>
              </w:numPr>
            </w:pPr>
            <w:r>
              <w:t>2 separate sets of standards</w:t>
            </w:r>
          </w:p>
          <w:p w:rsidR="007A1C73" w:rsidRDefault="007A1C73" w:rsidP="007A1C73">
            <w:pPr>
              <w:pStyle w:val="ListParagraph"/>
              <w:numPr>
                <w:ilvl w:val="1"/>
                <w:numId w:val="3"/>
              </w:numPr>
            </w:pPr>
            <w:r>
              <w:t>1 set k-12</w:t>
            </w:r>
          </w:p>
          <w:p w:rsidR="007A1C73" w:rsidRDefault="007A1C73" w:rsidP="007A1C73">
            <w:pPr>
              <w:pStyle w:val="ListParagraph"/>
              <w:numPr>
                <w:ilvl w:val="1"/>
                <w:numId w:val="3"/>
              </w:numPr>
            </w:pPr>
            <w:r>
              <w:t>1 set by grade level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3"/>
              </w:numPr>
            </w:pPr>
            <w:r>
              <w:t>What SMPs are</w:t>
            </w:r>
          </w:p>
          <w:p w:rsidR="00C065C8" w:rsidRDefault="00C065C8" w:rsidP="00C065C8">
            <w:r>
              <w:t>Intermediate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6"/>
              </w:numPr>
            </w:pPr>
            <w:r>
              <w:t>Connect practice and content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6"/>
              </w:numPr>
            </w:pPr>
            <w:r>
              <w:t>Engage with subject matter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6"/>
              </w:numPr>
            </w:pPr>
            <w:r>
              <w:t>CCSS are an answer to “a mile wide and an inch deep curriculum”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6"/>
              </w:numPr>
            </w:pPr>
            <w:r>
              <w:t>Opportunity for all to meet and learn the same high standards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6"/>
              </w:numPr>
            </w:pPr>
            <w:r>
              <w:t>Varieties of expertise to develop in their students (processes and proficiencies)</w:t>
            </w:r>
          </w:p>
          <w:p w:rsidR="00C065C8" w:rsidRDefault="00C065C8" w:rsidP="00C065C8">
            <w:r>
              <w:t>Elementary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9"/>
              </w:numPr>
            </w:pPr>
            <w:r>
              <w:t>The CCSS do not define intervention, teaching methods, of materials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9"/>
              </w:numPr>
            </w:pPr>
            <w:r>
              <w:t>Expectations that begin with the word “understand” are often places to connect to the content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9"/>
              </w:numPr>
            </w:pPr>
            <w:r>
              <w:t>Teachers have autonomy to plan the teaching sequence within a cluster</w:t>
            </w:r>
          </w:p>
        </w:tc>
        <w:tc>
          <w:tcPr>
            <w:tcW w:w="4950" w:type="dxa"/>
          </w:tcPr>
          <w:p w:rsidR="007A1C73" w:rsidRDefault="007A1C73" w:rsidP="007A1C73">
            <w:r>
              <w:t>High School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Teach a “flexible base” that students can adapt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Prevent reliance on algorithms, spot misconceptions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1"/>
              </w:numPr>
            </w:pPr>
            <w:r>
              <w:t>Model good practices to help other teachers</w:t>
            </w:r>
          </w:p>
          <w:p w:rsidR="007A1C73" w:rsidRDefault="007A1C73" w:rsidP="007A1C73">
            <w:r>
              <w:t>Middle School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4"/>
              </w:numPr>
            </w:pPr>
            <w:r>
              <w:t>Build trust amongst grade levels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4"/>
              </w:numPr>
            </w:pPr>
            <w:r>
              <w:t>Delineate coherence between grade levels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4"/>
              </w:numPr>
            </w:pPr>
            <w:r>
              <w:t>Read standards and practices</w:t>
            </w:r>
          </w:p>
          <w:p w:rsidR="00C065C8" w:rsidRDefault="00C065C8" w:rsidP="00C065C8">
            <w:r>
              <w:t>Intermediate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7"/>
              </w:numPr>
            </w:pPr>
            <w:r>
              <w:t>Read article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7"/>
              </w:numPr>
            </w:pPr>
            <w:r>
              <w:t>Activity from article (</w:t>
            </w:r>
            <w:proofErr w:type="spellStart"/>
            <w:r>
              <w:t>ie</w:t>
            </w:r>
            <w:proofErr w:type="spellEnd"/>
            <w:r>
              <w:t>: chart)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7"/>
              </w:numPr>
            </w:pPr>
            <w:r>
              <w:t xml:space="preserve">Construct knowledge 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7"/>
              </w:numPr>
            </w:pPr>
            <w:r>
              <w:t>Work on a performance task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7"/>
              </w:numPr>
            </w:pPr>
            <w:r>
              <w:t>Analyze what math/thinking you use</w:t>
            </w:r>
          </w:p>
          <w:p w:rsidR="00C065C8" w:rsidRDefault="00C065C8" w:rsidP="00C065C8">
            <w:r>
              <w:t>Elementary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10"/>
              </w:numPr>
            </w:pPr>
            <w:r>
              <w:t xml:space="preserve">Find intervention materials and interventions 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10"/>
              </w:numPr>
            </w:pPr>
            <w:r>
              <w:t>Experience KUD with this document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10"/>
              </w:numPr>
            </w:pPr>
            <w:r>
              <w:t xml:space="preserve">Connect standards to practices 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10"/>
              </w:numPr>
            </w:pPr>
            <w:r>
              <w:t>Provide user friendly CCSS documents for teachers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10"/>
              </w:numPr>
            </w:pPr>
            <w:r>
              <w:t>Relate standards for MP to our program (Arizona)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10"/>
              </w:numPr>
            </w:pPr>
            <w:r>
              <w:t>Sharing the Reason/</w:t>
            </w:r>
            <w:proofErr w:type="spellStart"/>
            <w:r>
              <w:t>Jegaw</w:t>
            </w:r>
            <w:proofErr w:type="spellEnd"/>
          </w:p>
        </w:tc>
      </w:tr>
      <w:tr w:rsidR="007A1C73" w:rsidRPr="007A1C73" w:rsidTr="00AF0302">
        <w:trPr>
          <w:trHeight w:val="215"/>
        </w:trPr>
        <w:tc>
          <w:tcPr>
            <w:tcW w:w="10818" w:type="dxa"/>
            <w:gridSpan w:val="2"/>
            <w:shd w:val="clear" w:color="auto" w:fill="D9D9D9" w:themeFill="background1" w:themeFillShade="D9"/>
          </w:tcPr>
          <w:p w:rsidR="007A1C73" w:rsidRPr="007A1C73" w:rsidRDefault="007A1C73" w:rsidP="00AF0302">
            <w:pPr>
              <w:rPr>
                <w:b/>
              </w:rPr>
            </w:pPr>
            <w:r w:rsidRPr="007A1C73">
              <w:rPr>
                <w:b/>
                <w:sz w:val="28"/>
              </w:rPr>
              <w:t>To help teachers:</w:t>
            </w:r>
            <w:r w:rsidR="00AF0302">
              <w:rPr>
                <w:b/>
                <w:sz w:val="28"/>
              </w:rPr>
              <w:tab/>
            </w:r>
            <w:r w:rsidR="00AF0302">
              <w:rPr>
                <w:b/>
                <w:sz w:val="28"/>
              </w:rPr>
              <w:tab/>
            </w:r>
            <w:r w:rsidR="00AF0302">
              <w:rPr>
                <w:b/>
                <w:sz w:val="28"/>
              </w:rPr>
              <w:tab/>
            </w:r>
            <w:r w:rsidR="00AF0302">
              <w:rPr>
                <w:b/>
                <w:sz w:val="28"/>
              </w:rPr>
              <w:tab/>
            </w:r>
            <w:r w:rsidR="00AF0302">
              <w:rPr>
                <w:b/>
                <w:sz w:val="28"/>
              </w:rPr>
              <w:tab/>
            </w:r>
            <w:r>
              <w:rPr>
                <w:b/>
              </w:rPr>
              <w:t>Understand</w:t>
            </w:r>
            <w:r w:rsidR="00C065C8">
              <w:rPr>
                <w:b/>
              </w:rPr>
              <w:t xml:space="preserve"> </w:t>
            </w:r>
          </w:p>
        </w:tc>
      </w:tr>
      <w:tr w:rsidR="007A1C73" w:rsidTr="00AF0302">
        <w:tc>
          <w:tcPr>
            <w:tcW w:w="10818" w:type="dxa"/>
            <w:gridSpan w:val="2"/>
          </w:tcPr>
          <w:p w:rsidR="007A1C73" w:rsidRDefault="007A1C73" w:rsidP="007A1C73">
            <w:r>
              <w:t>High School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2"/>
              </w:numPr>
            </w:pPr>
            <w:r>
              <w:t>There are definite connections between good math practices and instruction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2"/>
              </w:numPr>
            </w:pPr>
            <w:r>
              <w:t>Teacher attitude can influence how new changes will be implemented/perceived</w:t>
            </w:r>
          </w:p>
          <w:p w:rsidR="007A1C73" w:rsidRDefault="007A1C73" w:rsidP="007A1C73">
            <w:r>
              <w:t>Middle School</w:t>
            </w:r>
          </w:p>
          <w:p w:rsidR="007A1C73" w:rsidRDefault="007A1C73" w:rsidP="007A1C73">
            <w:pPr>
              <w:pStyle w:val="ListParagraph"/>
              <w:numPr>
                <w:ilvl w:val="0"/>
                <w:numId w:val="5"/>
              </w:numPr>
            </w:pPr>
            <w:r>
              <w:t>Student understanding is the ability to justify where algorithms come/how to apply</w:t>
            </w:r>
          </w:p>
          <w:p w:rsidR="00C065C8" w:rsidRDefault="00C065C8" w:rsidP="007A1C73">
            <w:pPr>
              <w:pStyle w:val="ListParagraph"/>
              <w:numPr>
                <w:ilvl w:val="0"/>
                <w:numId w:val="5"/>
              </w:numPr>
            </w:pPr>
            <w:r>
              <w:t>Skill/understandings are equally important</w:t>
            </w:r>
          </w:p>
          <w:p w:rsidR="00C065C8" w:rsidRDefault="00C065C8" w:rsidP="007A1C73">
            <w:pPr>
              <w:pStyle w:val="ListParagraph"/>
              <w:numPr>
                <w:ilvl w:val="0"/>
                <w:numId w:val="5"/>
              </w:numPr>
            </w:pPr>
            <w:r>
              <w:t>Common Core is staying</w:t>
            </w:r>
          </w:p>
          <w:p w:rsidR="00C065C8" w:rsidRDefault="00C065C8" w:rsidP="007A1C73">
            <w:pPr>
              <w:pStyle w:val="ListParagraph"/>
              <w:numPr>
                <w:ilvl w:val="0"/>
                <w:numId w:val="5"/>
              </w:numPr>
            </w:pPr>
            <w:r>
              <w:t>Practice standards can work together and should be evident (in some way) in every unit</w:t>
            </w:r>
          </w:p>
          <w:p w:rsidR="00C065C8" w:rsidRDefault="00C065C8" w:rsidP="00C065C8">
            <w:r>
              <w:t>Intermediate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8"/>
              </w:numPr>
            </w:pPr>
            <w:r>
              <w:t>Why we are moving to the CCSS and why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8"/>
              </w:numPr>
            </w:pPr>
            <w:r>
              <w:t>how the practices and content connect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8"/>
              </w:numPr>
            </w:pPr>
            <w:r>
              <w:t>why the practices are just as important as the content</w:t>
            </w:r>
          </w:p>
          <w:p w:rsidR="00C065C8" w:rsidRDefault="00C065C8" w:rsidP="00C065C8">
            <w:pPr>
              <w:pStyle w:val="ListParagraph"/>
              <w:numPr>
                <w:ilvl w:val="0"/>
                <w:numId w:val="8"/>
              </w:numPr>
            </w:pPr>
            <w:r>
              <w:t>a student who understands mathematics has a better chance to succeed at a less familiar task</w:t>
            </w:r>
          </w:p>
          <w:p w:rsidR="00C065C8" w:rsidRDefault="00C065C8" w:rsidP="00C065C8">
            <w:r>
              <w:t>Elementary</w:t>
            </w:r>
          </w:p>
          <w:p w:rsidR="00C065C8" w:rsidRDefault="00AF0302" w:rsidP="00C065C8">
            <w:pPr>
              <w:pStyle w:val="ListParagraph"/>
              <w:numPr>
                <w:ilvl w:val="0"/>
                <w:numId w:val="11"/>
              </w:numPr>
            </w:pPr>
            <w:r>
              <w:t>fewer standards are no substitute for focused standards</w:t>
            </w:r>
          </w:p>
          <w:p w:rsidR="00AF0302" w:rsidRDefault="00AF0302" w:rsidP="00C065C8">
            <w:pPr>
              <w:pStyle w:val="ListParagraph"/>
              <w:numPr>
                <w:ilvl w:val="0"/>
                <w:numId w:val="11"/>
              </w:numPr>
            </w:pPr>
            <w:r>
              <w:t>students begin with conceptual understanding which leads then to the ability to justify</w:t>
            </w:r>
          </w:p>
          <w:p w:rsidR="00AF0302" w:rsidRDefault="00AF0302" w:rsidP="00C065C8">
            <w:pPr>
              <w:pStyle w:val="ListParagraph"/>
              <w:numPr>
                <w:ilvl w:val="0"/>
                <w:numId w:val="11"/>
              </w:numPr>
            </w:pPr>
            <w:r>
              <w:t>conceptual</w:t>
            </w:r>
            <w:r>
              <w:sym w:font="Wingdings" w:char="F0E0"/>
            </w:r>
            <w:r>
              <w:t>procedural</w:t>
            </w:r>
            <w:r>
              <w:sym w:font="Wingdings" w:char="F0E0"/>
            </w:r>
            <w:r>
              <w:t>fluency</w:t>
            </w:r>
          </w:p>
          <w:p w:rsidR="00AF0302" w:rsidRDefault="00AF0302" w:rsidP="00C065C8">
            <w:pPr>
              <w:pStyle w:val="ListParagraph"/>
              <w:numPr>
                <w:ilvl w:val="0"/>
                <w:numId w:val="11"/>
              </w:numPr>
            </w:pPr>
            <w:r>
              <w:t xml:space="preserve">students need to be patient problems </w:t>
            </w:r>
            <w:bookmarkStart w:id="0" w:name="_GoBack"/>
            <w:bookmarkEnd w:id="0"/>
            <w:r>
              <w:t>solvers and teachers need to be “less helpful”</w:t>
            </w:r>
          </w:p>
        </w:tc>
      </w:tr>
    </w:tbl>
    <w:p w:rsidR="007A1C73" w:rsidRDefault="007A1C73" w:rsidP="00AF0302"/>
    <w:sectPr w:rsidR="007A1C73" w:rsidSect="00AF03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451A"/>
    <w:multiLevelType w:val="hybridMultilevel"/>
    <w:tmpl w:val="884A1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992B1C"/>
    <w:multiLevelType w:val="hybridMultilevel"/>
    <w:tmpl w:val="0D525C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D13452"/>
    <w:multiLevelType w:val="hybridMultilevel"/>
    <w:tmpl w:val="E72C3E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BB154C"/>
    <w:multiLevelType w:val="hybridMultilevel"/>
    <w:tmpl w:val="6E8C5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015ADB"/>
    <w:multiLevelType w:val="hybridMultilevel"/>
    <w:tmpl w:val="BB203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2B5651"/>
    <w:multiLevelType w:val="hybridMultilevel"/>
    <w:tmpl w:val="6A723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243A0C"/>
    <w:multiLevelType w:val="hybridMultilevel"/>
    <w:tmpl w:val="315E52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5D1FBC"/>
    <w:multiLevelType w:val="hybridMultilevel"/>
    <w:tmpl w:val="2A5EA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2802360"/>
    <w:multiLevelType w:val="hybridMultilevel"/>
    <w:tmpl w:val="A1A48F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8A5100"/>
    <w:multiLevelType w:val="hybridMultilevel"/>
    <w:tmpl w:val="7332A5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D777E6"/>
    <w:multiLevelType w:val="hybridMultilevel"/>
    <w:tmpl w:val="517C87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73"/>
    <w:rsid w:val="007A1C73"/>
    <w:rsid w:val="00AF0302"/>
    <w:rsid w:val="00C065C8"/>
    <w:rsid w:val="00D4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1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1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Milford Public Schools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mboe</dc:creator>
  <cp:lastModifiedBy>mboe</cp:lastModifiedBy>
  <cp:revision>1</cp:revision>
  <dcterms:created xsi:type="dcterms:W3CDTF">2012-09-28T17:21:00Z</dcterms:created>
  <dcterms:modified xsi:type="dcterms:W3CDTF">2012-09-28T17:50:00Z</dcterms:modified>
</cp:coreProperties>
</file>